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263" w:rsidRPr="00C56F58" w:rsidRDefault="008468F6" w:rsidP="000D5263">
      <w:pPr>
        <w:rPr>
          <w:rFonts w:ascii="Arial Narrow" w:hAnsi="Arial Narrow"/>
          <w:sz w:val="18"/>
        </w:rPr>
      </w:pPr>
      <w:r>
        <w:rPr>
          <w:rFonts w:ascii="Arial Narrow" w:hAnsi="Arial Narrow"/>
          <w:b/>
          <w:bCs/>
          <w:sz w:val="22"/>
          <w:szCs w:val="22"/>
          <w:u w:val="single"/>
          <w14:ligatures w14:val="none"/>
        </w:rPr>
        <w:t>Showy Northeast Native Wildflower &amp; Grass Seed Mix</w:t>
      </w:r>
      <w:r>
        <w:rPr>
          <w:rFonts w:ascii="Arial Narrow" w:hAnsi="Arial Narrow"/>
          <w:b/>
          <w:bCs/>
          <w:sz w:val="22"/>
          <w:szCs w:val="22"/>
          <w14:ligatures w14:val="none"/>
        </w:rPr>
        <w:t xml:space="preserve"> </w:t>
      </w:r>
      <w:r>
        <w:rPr>
          <w:rFonts w:ascii="Arial Narrow" w:hAnsi="Arial Narrow"/>
          <w:sz w:val="22"/>
          <w:szCs w:val="22"/>
          <w14:ligatures w14:val="none"/>
        </w:rPr>
        <w:t xml:space="preserve">(1 oz. packet) </w:t>
      </w:r>
      <w:proofErr w:type="gramStart"/>
      <w:r w:rsidR="000D5263" w:rsidRPr="000D5263">
        <w:rPr>
          <w:rFonts w:ascii="Arial Narrow" w:hAnsi="Arial Narrow"/>
        </w:rPr>
        <w:t>The</w:t>
      </w:r>
      <w:proofErr w:type="gramEnd"/>
      <w:r w:rsidR="000D5263" w:rsidRPr="000D5263">
        <w:rPr>
          <w:rFonts w:ascii="Arial Narrow" w:hAnsi="Arial Narrow"/>
        </w:rPr>
        <w:t xml:space="preserve"> native wildflowers and some grasses provide a gorgeous display of color from spring to fall. Designed for upland sites with well-drained soils and full sun to semi-shaded areas; ideal for attracting butterflies and hummingbirds. Mix formulations are subject to change without notice depending on the availability of existing and new products. While the formula may change, the guiding philosophy and function of the mix will not.</w:t>
      </w:r>
      <w:r w:rsidR="000D5263" w:rsidRPr="000D5263">
        <w:rPr>
          <w:rFonts w:ascii="Arial Narrow" w:hAnsi="Arial Narrow"/>
          <w:sz w:val="22"/>
          <w:szCs w:val="22"/>
          <w14:ligatures w14:val="none"/>
        </w:rPr>
        <w:t xml:space="preserve"> </w:t>
      </w:r>
      <w:proofErr w:type="gramStart"/>
      <w:r w:rsidR="000D5263" w:rsidRPr="00C56F58">
        <w:rPr>
          <w:rFonts w:ascii="Arial Narrow" w:hAnsi="Arial Narrow"/>
          <w:szCs w:val="22"/>
          <w14:ligatures w14:val="none"/>
        </w:rPr>
        <w:t xml:space="preserve">Covers 200 sq. </w:t>
      </w:r>
      <w:proofErr w:type="spellStart"/>
      <w:r w:rsidR="000D5263" w:rsidRPr="00C56F58">
        <w:rPr>
          <w:rFonts w:ascii="Arial Narrow" w:hAnsi="Arial Narrow"/>
          <w:szCs w:val="22"/>
          <w14:ligatures w14:val="none"/>
        </w:rPr>
        <w:t>ft</w:t>
      </w:r>
      <w:proofErr w:type="spellEnd"/>
      <w:r w:rsidR="000D5263" w:rsidRPr="00C56F58">
        <w:rPr>
          <w:rFonts w:ascii="Arial Narrow" w:hAnsi="Arial Narrow"/>
          <w:szCs w:val="22"/>
          <w14:ligatures w14:val="none"/>
        </w:rPr>
        <w:t xml:space="preserve"> with an average height of 2-3 ft. Excellent for native meadows and wildflower patches.</w:t>
      </w:r>
      <w:proofErr w:type="gramEnd"/>
      <w:r w:rsidR="000D5263" w:rsidRPr="00C56F58">
        <w:rPr>
          <w:rFonts w:ascii="Arial Narrow" w:hAnsi="Arial Narrow"/>
          <w:szCs w:val="22"/>
          <w14:ligatures w14:val="none"/>
        </w:rPr>
        <w:t xml:space="preserve"> $6.00 each</w:t>
      </w:r>
    </w:p>
    <w:p w:rsidR="000D5263" w:rsidRDefault="000D5263" w:rsidP="000D5263">
      <w:r>
        <w:t>Mix Composition</w:t>
      </w:r>
    </w:p>
    <w:p w:rsidR="000D5263" w:rsidRDefault="000D5263" w:rsidP="000D5263">
      <w:pPr>
        <w:spacing w:after="0"/>
      </w:pPr>
      <w:r>
        <w:t>3</w:t>
      </w:r>
      <w:r w:rsidR="00AA6AAC">
        <w:t>0</w:t>
      </w:r>
      <w:r>
        <w:t>.</w:t>
      </w:r>
      <w:r w:rsidR="00AA6AAC">
        <w:t>5</w:t>
      </w:r>
      <w:r>
        <w:t xml:space="preserve">% </w:t>
      </w:r>
      <w:proofErr w:type="spellStart"/>
      <w:r>
        <w:t>Schizachyrium</w:t>
      </w:r>
      <w:proofErr w:type="spellEnd"/>
      <w:r>
        <w:t xml:space="preserve"> </w:t>
      </w:r>
      <w:proofErr w:type="spellStart"/>
      <w:r>
        <w:t>scoparium</w:t>
      </w:r>
      <w:proofErr w:type="spellEnd"/>
      <w:r>
        <w:t>, 'Camper' (Little Bluestem, ‘Camper’)</w:t>
      </w:r>
    </w:p>
    <w:p w:rsidR="000D5263" w:rsidRDefault="00AA6AAC" w:rsidP="000D5263">
      <w:pPr>
        <w:spacing w:after="0"/>
      </w:pPr>
      <w:r>
        <w:t>30.0</w:t>
      </w:r>
      <w:r w:rsidR="000D5263">
        <w:t xml:space="preserve">% </w:t>
      </w:r>
      <w:proofErr w:type="spellStart"/>
      <w:r w:rsidR="000D5263">
        <w:t>Bouteloua</w:t>
      </w:r>
      <w:proofErr w:type="spellEnd"/>
      <w:r w:rsidR="000D5263">
        <w:t xml:space="preserve"> </w:t>
      </w:r>
      <w:proofErr w:type="spellStart"/>
      <w:r w:rsidR="000D5263">
        <w:t>curtipendula</w:t>
      </w:r>
      <w:proofErr w:type="spellEnd"/>
      <w:r w:rsidR="000D5263">
        <w:t>, Butte (</w:t>
      </w:r>
      <w:proofErr w:type="spellStart"/>
      <w:r w:rsidR="000D5263">
        <w:t>Sideoats</w:t>
      </w:r>
      <w:proofErr w:type="spellEnd"/>
      <w:r w:rsidR="000D5263">
        <w:t xml:space="preserve"> </w:t>
      </w:r>
      <w:proofErr w:type="spellStart"/>
      <w:r w:rsidR="000D5263">
        <w:t>Grama</w:t>
      </w:r>
      <w:proofErr w:type="spellEnd"/>
      <w:r w:rsidR="000D5263">
        <w:t>, Butte)</w:t>
      </w:r>
      <w:bookmarkStart w:id="0" w:name="_GoBack"/>
      <w:bookmarkEnd w:id="0"/>
    </w:p>
    <w:p w:rsidR="000D5263" w:rsidRDefault="000D5263" w:rsidP="000D5263">
      <w:pPr>
        <w:spacing w:after="0"/>
      </w:pPr>
      <w:r>
        <w:t>1</w:t>
      </w:r>
      <w:r w:rsidR="00AA6AAC">
        <w:t>5</w:t>
      </w:r>
      <w:r>
        <w:t xml:space="preserve">.0% </w:t>
      </w:r>
      <w:proofErr w:type="spellStart"/>
      <w:r>
        <w:t>Elymus</w:t>
      </w:r>
      <w:proofErr w:type="spellEnd"/>
      <w:r>
        <w:t xml:space="preserve"> </w:t>
      </w:r>
      <w:proofErr w:type="spellStart"/>
      <w:r>
        <w:t>virginicus</w:t>
      </w:r>
      <w:proofErr w:type="spellEnd"/>
      <w:r>
        <w:t xml:space="preserve">, PA Ecotype (Virginia </w:t>
      </w:r>
      <w:proofErr w:type="spellStart"/>
      <w:r>
        <w:t>Wildrye</w:t>
      </w:r>
      <w:proofErr w:type="spellEnd"/>
      <w:r>
        <w:t>, PA Ecotype)</w:t>
      </w:r>
    </w:p>
    <w:p w:rsidR="000D5263" w:rsidRDefault="00AA6AAC" w:rsidP="000D5263">
      <w:pPr>
        <w:spacing w:after="0"/>
      </w:pPr>
      <w:r>
        <w:t>4.0</w:t>
      </w:r>
      <w:r w:rsidR="000D5263">
        <w:t xml:space="preserve">% Echinacea </w:t>
      </w:r>
      <w:proofErr w:type="spellStart"/>
      <w:r w:rsidR="000D5263">
        <w:t>purpurea</w:t>
      </w:r>
      <w:proofErr w:type="spellEnd"/>
      <w:r w:rsidR="000D5263">
        <w:t xml:space="preserve"> (Purple Coneflower)</w:t>
      </w:r>
    </w:p>
    <w:p w:rsidR="000D5263" w:rsidRDefault="00AA6AAC" w:rsidP="000D5263">
      <w:pPr>
        <w:spacing w:after="0"/>
      </w:pPr>
      <w:r>
        <w:t>3.5</w:t>
      </w:r>
      <w:r w:rsidR="000D5263">
        <w:t xml:space="preserve">% </w:t>
      </w:r>
      <w:proofErr w:type="spellStart"/>
      <w:r w:rsidR="000D5263">
        <w:t>Chamaecrista</w:t>
      </w:r>
      <w:proofErr w:type="spellEnd"/>
      <w:r w:rsidR="000D5263">
        <w:t xml:space="preserve"> </w:t>
      </w:r>
      <w:proofErr w:type="spellStart"/>
      <w:r w:rsidR="000D5263">
        <w:t>fasciculata</w:t>
      </w:r>
      <w:proofErr w:type="spellEnd"/>
      <w:r w:rsidR="000D5263">
        <w:t>, PA Ecotype (Partridge Pea, PA Ecotype)</w:t>
      </w:r>
    </w:p>
    <w:p w:rsidR="000D5263" w:rsidRDefault="000D5263" w:rsidP="000D5263">
      <w:pPr>
        <w:spacing w:after="0"/>
      </w:pPr>
      <w:r>
        <w:t xml:space="preserve">3.0% Coreopsis </w:t>
      </w:r>
      <w:proofErr w:type="spellStart"/>
      <w:r>
        <w:t>lanceolata</w:t>
      </w:r>
      <w:proofErr w:type="spellEnd"/>
      <w:r>
        <w:t xml:space="preserve"> (Lanceleaf Coreopsis)</w:t>
      </w:r>
    </w:p>
    <w:p w:rsidR="000D5263" w:rsidRDefault="000D5263" w:rsidP="000D5263">
      <w:pPr>
        <w:spacing w:after="0"/>
      </w:pPr>
      <w:r>
        <w:t xml:space="preserve">3.0% </w:t>
      </w:r>
      <w:proofErr w:type="spellStart"/>
      <w:r>
        <w:t>Rudbeckia</w:t>
      </w:r>
      <w:proofErr w:type="spellEnd"/>
      <w:r>
        <w:t xml:space="preserve"> </w:t>
      </w:r>
      <w:proofErr w:type="spellStart"/>
      <w:r>
        <w:t>hirta</w:t>
      </w:r>
      <w:proofErr w:type="spellEnd"/>
      <w:r>
        <w:t>, (</w:t>
      </w:r>
      <w:proofErr w:type="spellStart"/>
      <w:r>
        <w:t>Blackeyed</w:t>
      </w:r>
      <w:proofErr w:type="spellEnd"/>
      <w:r>
        <w:t xml:space="preserve"> Susan)</w:t>
      </w:r>
    </w:p>
    <w:p w:rsidR="00AA6AAC" w:rsidRDefault="00AA6AAC" w:rsidP="00AA6AAC">
      <w:pPr>
        <w:spacing w:after="0"/>
      </w:pPr>
      <w:r>
        <w:t xml:space="preserve">2.0% </w:t>
      </w:r>
      <w:proofErr w:type="spellStart"/>
      <w:r>
        <w:t>Heliopsis</w:t>
      </w:r>
      <w:proofErr w:type="spellEnd"/>
      <w:r>
        <w:t xml:space="preserve"> </w:t>
      </w:r>
      <w:proofErr w:type="spellStart"/>
      <w:r>
        <w:t>helianthoides</w:t>
      </w:r>
      <w:proofErr w:type="spellEnd"/>
      <w:r>
        <w:t>, PA Ecotype (Oxeye Sunflower, PA Ecotype)</w:t>
      </w:r>
    </w:p>
    <w:p w:rsidR="00AA6AAC" w:rsidRDefault="00AA6AAC" w:rsidP="00AA6AAC">
      <w:pPr>
        <w:spacing w:after="0"/>
      </w:pPr>
      <w:r>
        <w:t xml:space="preserve">1.2% </w:t>
      </w:r>
      <w:proofErr w:type="spellStart"/>
      <w:r>
        <w:t>Liatris</w:t>
      </w:r>
      <w:proofErr w:type="spellEnd"/>
      <w:r>
        <w:t xml:space="preserve"> </w:t>
      </w:r>
      <w:proofErr w:type="spellStart"/>
      <w:r>
        <w:t>spicata</w:t>
      </w:r>
      <w:proofErr w:type="spellEnd"/>
      <w:r>
        <w:t xml:space="preserve"> (Marsh Blazing Star)</w:t>
      </w:r>
    </w:p>
    <w:p w:rsidR="00AA6AAC" w:rsidRDefault="00AA6AAC" w:rsidP="00AA6AAC">
      <w:pPr>
        <w:spacing w:after="0"/>
      </w:pPr>
      <w:r>
        <w:t xml:space="preserve">1.0% </w:t>
      </w:r>
      <w:proofErr w:type="spellStart"/>
      <w:r>
        <w:t>Tradescantia</w:t>
      </w:r>
      <w:proofErr w:type="spellEnd"/>
      <w:r>
        <w:t xml:space="preserve"> </w:t>
      </w:r>
      <w:proofErr w:type="spellStart"/>
      <w:r>
        <w:t>ohiensis</w:t>
      </w:r>
      <w:proofErr w:type="spellEnd"/>
      <w:r>
        <w:t>, PA Ecotype (Ohio Spiderwort, PA Ecotype)</w:t>
      </w:r>
    </w:p>
    <w:p w:rsidR="00AA6AAC" w:rsidRDefault="00AA6AAC" w:rsidP="00AA6AAC">
      <w:pPr>
        <w:spacing w:after="0"/>
      </w:pPr>
      <w:r>
        <w:t xml:space="preserve">0.7% </w:t>
      </w:r>
      <w:proofErr w:type="spellStart"/>
      <w:r>
        <w:t>Pycnanthemum</w:t>
      </w:r>
      <w:proofErr w:type="spellEnd"/>
      <w:r>
        <w:t xml:space="preserve"> </w:t>
      </w:r>
      <w:proofErr w:type="spellStart"/>
      <w:r>
        <w:t>tenuifolium</w:t>
      </w:r>
      <w:proofErr w:type="spellEnd"/>
      <w:r>
        <w:t xml:space="preserve"> (</w:t>
      </w:r>
      <w:proofErr w:type="spellStart"/>
      <w:r>
        <w:t>Narrowleaf</w:t>
      </w:r>
      <w:proofErr w:type="spellEnd"/>
      <w:r>
        <w:t xml:space="preserve"> </w:t>
      </w:r>
      <w:proofErr w:type="spellStart"/>
      <w:r>
        <w:t>Mountainmint</w:t>
      </w:r>
      <w:proofErr w:type="spellEnd"/>
      <w:r>
        <w:t>)</w:t>
      </w:r>
    </w:p>
    <w:p w:rsidR="00AA6AAC" w:rsidRDefault="00AA6AAC" w:rsidP="00AA6AAC">
      <w:pPr>
        <w:spacing w:after="0"/>
      </w:pPr>
      <w:r>
        <w:t xml:space="preserve">0.7% Senna </w:t>
      </w:r>
      <w:proofErr w:type="spellStart"/>
      <w:r>
        <w:t>hebecarpa</w:t>
      </w:r>
      <w:proofErr w:type="spellEnd"/>
      <w:r>
        <w:t>, VA &amp; WV Ecotype (Wild Senna, VA &amp; WV Ecotype)</w:t>
      </w:r>
    </w:p>
    <w:p w:rsidR="00AA6AAC" w:rsidRDefault="00AA6AAC" w:rsidP="00AA6AAC">
      <w:pPr>
        <w:spacing w:after="0"/>
      </w:pPr>
      <w:r>
        <w:t xml:space="preserve">0.5% </w:t>
      </w:r>
      <w:proofErr w:type="spellStart"/>
      <w:r>
        <w:t>Asclepias</w:t>
      </w:r>
      <w:proofErr w:type="spellEnd"/>
      <w:r>
        <w:t xml:space="preserve"> </w:t>
      </w:r>
      <w:proofErr w:type="spellStart"/>
      <w:r>
        <w:t>tuberosa</w:t>
      </w:r>
      <w:proofErr w:type="spellEnd"/>
      <w:r>
        <w:t xml:space="preserve"> (Butterfly Milkweed)</w:t>
      </w:r>
    </w:p>
    <w:p w:rsidR="00AA6AAC" w:rsidRDefault="00AA6AAC" w:rsidP="00AA6AAC">
      <w:pPr>
        <w:spacing w:after="0"/>
      </w:pPr>
      <w:r>
        <w:t xml:space="preserve">0.5% </w:t>
      </w:r>
      <w:proofErr w:type="spellStart"/>
      <w:r>
        <w:t>Baptisia</w:t>
      </w:r>
      <w:proofErr w:type="spellEnd"/>
      <w:r>
        <w:t xml:space="preserve"> </w:t>
      </w:r>
      <w:proofErr w:type="spellStart"/>
      <w:r>
        <w:t>australis</w:t>
      </w:r>
      <w:proofErr w:type="spellEnd"/>
      <w:r>
        <w:t>, Southern WV Ecotype (Blue False Indigo, Southern WV Ecotype)</w:t>
      </w:r>
    </w:p>
    <w:p w:rsidR="00AA6AAC" w:rsidRDefault="00AA6AAC" w:rsidP="000D5263">
      <w:pPr>
        <w:spacing w:after="0"/>
      </w:pPr>
      <w:r>
        <w:t xml:space="preserve">0.5% </w:t>
      </w:r>
      <w:proofErr w:type="spellStart"/>
      <w:r>
        <w:t>Zizia</w:t>
      </w:r>
      <w:proofErr w:type="spellEnd"/>
      <w:r>
        <w:t xml:space="preserve"> </w:t>
      </w:r>
      <w:proofErr w:type="spellStart"/>
      <w:r>
        <w:t>aurea</w:t>
      </w:r>
      <w:proofErr w:type="spellEnd"/>
      <w:r>
        <w:t xml:space="preserve"> (Golden Alexanders)</w:t>
      </w:r>
    </w:p>
    <w:p w:rsidR="00AA6AAC" w:rsidRDefault="00AA6AAC" w:rsidP="000D5263">
      <w:pPr>
        <w:spacing w:after="0"/>
      </w:pPr>
      <w:r>
        <w:t xml:space="preserve">0.4% Aster </w:t>
      </w:r>
      <w:proofErr w:type="spellStart"/>
      <w:r>
        <w:t>laevis</w:t>
      </w:r>
      <w:proofErr w:type="spellEnd"/>
      <w:r>
        <w:t>, NY Ecotype (Smo</w:t>
      </w:r>
      <w:r w:rsidR="001E29EB">
        <w:t>o</w:t>
      </w:r>
      <w:r>
        <w:t>th Blue Aster, NY Ecotype)</w:t>
      </w:r>
    </w:p>
    <w:p w:rsidR="000D5263" w:rsidRDefault="000D5263" w:rsidP="000D5263">
      <w:pPr>
        <w:spacing w:after="0"/>
      </w:pPr>
      <w:r>
        <w:t>0.</w:t>
      </w:r>
      <w:r w:rsidR="00AA6AAC">
        <w:t>4</w:t>
      </w:r>
      <w:r>
        <w:t>% Aster novae-</w:t>
      </w:r>
      <w:proofErr w:type="spellStart"/>
      <w:r>
        <w:t>angliae</w:t>
      </w:r>
      <w:proofErr w:type="spellEnd"/>
      <w:r>
        <w:t>, PA Ecotype (New England Aster, PA Ecotype)</w:t>
      </w:r>
    </w:p>
    <w:p w:rsidR="00AA6AAC" w:rsidRDefault="00AA6AAC" w:rsidP="00AA6AAC">
      <w:pPr>
        <w:spacing w:after="0"/>
      </w:pPr>
      <w:r>
        <w:t xml:space="preserve">0.4% Aster </w:t>
      </w:r>
      <w:proofErr w:type="spellStart"/>
      <w:r>
        <w:t>oblongifolius</w:t>
      </w:r>
      <w:proofErr w:type="spellEnd"/>
      <w:r>
        <w:t>, PA Ecotype (Aromatic Aster, PA Ecotype)</w:t>
      </w:r>
    </w:p>
    <w:p w:rsidR="00AA6AAC" w:rsidRDefault="00AA6AAC" w:rsidP="00AA6AAC">
      <w:pPr>
        <w:spacing w:after="0"/>
      </w:pPr>
      <w:r>
        <w:t xml:space="preserve">0.4% Aster </w:t>
      </w:r>
      <w:proofErr w:type="spellStart"/>
      <w:r>
        <w:t>prenanthoides</w:t>
      </w:r>
      <w:proofErr w:type="spellEnd"/>
      <w:r>
        <w:t>, PA Ecotype (Zigzag Aster, PA Ecotype)</w:t>
      </w:r>
    </w:p>
    <w:p w:rsidR="000D5263" w:rsidRDefault="00005CB8" w:rsidP="000D5263">
      <w:pPr>
        <w:spacing w:after="0"/>
      </w:pPr>
      <w:r>
        <w:t xml:space="preserve">0.4% Eupatorium </w:t>
      </w:r>
      <w:proofErr w:type="spellStart"/>
      <w:r>
        <w:t>coelestinum</w:t>
      </w:r>
      <w:proofErr w:type="spellEnd"/>
      <w:r>
        <w:t>, VA Ecotype (Mistflower, VA Ecotype)</w:t>
      </w:r>
    </w:p>
    <w:p w:rsidR="000D5263" w:rsidRDefault="000D5263" w:rsidP="000D5263">
      <w:pPr>
        <w:spacing w:after="0"/>
      </w:pPr>
      <w:r>
        <w:t xml:space="preserve">0.4% </w:t>
      </w:r>
      <w:proofErr w:type="spellStart"/>
      <w:r>
        <w:t>Monarda</w:t>
      </w:r>
      <w:proofErr w:type="spellEnd"/>
      <w:r>
        <w:t xml:space="preserve"> </w:t>
      </w:r>
      <w:proofErr w:type="spellStart"/>
      <w:r>
        <w:t>fistulosa</w:t>
      </w:r>
      <w:proofErr w:type="spellEnd"/>
      <w:r>
        <w:t>, Fort Indiantown Gap-PA Ecotype (Wild Bergamot, Fort Indiantown Gap-PA Ecotype)</w:t>
      </w:r>
    </w:p>
    <w:p w:rsidR="00005CB8" w:rsidRDefault="00005CB8" w:rsidP="00005CB8">
      <w:pPr>
        <w:spacing w:after="0"/>
      </w:pPr>
      <w:r>
        <w:t xml:space="preserve">0.4% </w:t>
      </w:r>
      <w:proofErr w:type="spellStart"/>
      <w:r>
        <w:t>Solidago</w:t>
      </w:r>
      <w:proofErr w:type="spellEnd"/>
      <w:r>
        <w:t xml:space="preserve"> </w:t>
      </w:r>
      <w:proofErr w:type="spellStart"/>
      <w:r>
        <w:t>nemoralis</w:t>
      </w:r>
      <w:proofErr w:type="spellEnd"/>
      <w:r>
        <w:t>, PA Ecotype (Gray Goldenrod, PA Ecotype)</w:t>
      </w:r>
    </w:p>
    <w:p w:rsidR="00005CB8" w:rsidRDefault="00005CB8" w:rsidP="000D5263">
      <w:pPr>
        <w:spacing w:after="0"/>
      </w:pPr>
      <w:r>
        <w:t xml:space="preserve">0.3% </w:t>
      </w:r>
      <w:proofErr w:type="spellStart"/>
      <w:r>
        <w:t>Penstemon</w:t>
      </w:r>
      <w:proofErr w:type="spellEnd"/>
      <w:r>
        <w:t xml:space="preserve"> digitalis, PA Ecotype (Tall White Beardtongue, PA Ecotype)</w:t>
      </w:r>
    </w:p>
    <w:p w:rsidR="00005CB8" w:rsidRDefault="00005CB8" w:rsidP="000D5263">
      <w:pPr>
        <w:spacing w:after="0"/>
      </w:pPr>
      <w:r>
        <w:t xml:space="preserve">0.2% Coreopsis </w:t>
      </w:r>
      <w:proofErr w:type="spellStart"/>
      <w:r>
        <w:t>tripteris</w:t>
      </w:r>
      <w:proofErr w:type="spellEnd"/>
      <w:r>
        <w:t>, PA Ecotype (Tall Coreopsis, PA Ecotype)</w:t>
      </w:r>
    </w:p>
    <w:p w:rsidR="00005CB8" w:rsidRDefault="00005CB8" w:rsidP="000D5263">
      <w:pPr>
        <w:spacing w:after="0"/>
      </w:pPr>
      <w:r>
        <w:t xml:space="preserve">0.1% </w:t>
      </w:r>
      <w:proofErr w:type="spellStart"/>
      <w:r>
        <w:t>Geum</w:t>
      </w:r>
      <w:proofErr w:type="spellEnd"/>
      <w:r>
        <w:t xml:space="preserve"> </w:t>
      </w:r>
      <w:proofErr w:type="spellStart"/>
      <w:r>
        <w:t>canadense</w:t>
      </w:r>
      <w:proofErr w:type="spellEnd"/>
      <w:r>
        <w:t xml:space="preserve">, PA Ecotype (White </w:t>
      </w:r>
      <w:proofErr w:type="spellStart"/>
      <w:r>
        <w:t>Avens</w:t>
      </w:r>
      <w:proofErr w:type="spellEnd"/>
      <w:r>
        <w:t>, PA Ecotype)</w:t>
      </w:r>
    </w:p>
    <w:p w:rsidR="000D5263" w:rsidRDefault="000D5263" w:rsidP="000D5263">
      <w:pPr>
        <w:spacing w:after="0"/>
      </w:pPr>
      <w:r>
        <w:t xml:space="preserve">0.1% </w:t>
      </w:r>
      <w:proofErr w:type="spellStart"/>
      <w:r w:rsidR="00005CB8">
        <w:t>Oenothera</w:t>
      </w:r>
      <w:proofErr w:type="spellEnd"/>
      <w:r w:rsidR="00005CB8">
        <w:t xml:space="preserve"> </w:t>
      </w:r>
      <w:proofErr w:type="spellStart"/>
      <w:r w:rsidR="00005CB8">
        <w:t>fruticos</w:t>
      </w:r>
      <w:r w:rsidR="001E29EB">
        <w:t>a</w:t>
      </w:r>
      <w:proofErr w:type="spellEnd"/>
      <w:r w:rsidR="00005CB8">
        <w:t xml:space="preserve"> var. </w:t>
      </w:r>
      <w:proofErr w:type="spellStart"/>
      <w:r w:rsidR="00005CB8">
        <w:t>fruticos</w:t>
      </w:r>
      <w:r w:rsidR="001E29EB">
        <w:t>a</w:t>
      </w:r>
      <w:proofErr w:type="spellEnd"/>
      <w:r w:rsidR="00005CB8">
        <w:t xml:space="preserve"> (</w:t>
      </w:r>
      <w:proofErr w:type="spellStart"/>
      <w:r w:rsidR="00005CB8">
        <w:t>Sundrops</w:t>
      </w:r>
      <w:proofErr w:type="spellEnd"/>
      <w:r w:rsidR="00005CB8">
        <w:t>)</w:t>
      </w:r>
    </w:p>
    <w:p w:rsidR="000D5263" w:rsidRDefault="000D5263" w:rsidP="000D5263">
      <w:pPr>
        <w:spacing w:after="0"/>
      </w:pPr>
      <w:r>
        <w:t xml:space="preserve">0.1% </w:t>
      </w:r>
      <w:proofErr w:type="spellStart"/>
      <w:r>
        <w:t>Penstemon</w:t>
      </w:r>
      <w:proofErr w:type="spellEnd"/>
      <w:r>
        <w:t xml:space="preserve"> </w:t>
      </w:r>
      <w:proofErr w:type="spellStart"/>
      <w:r>
        <w:t>hirsutus</w:t>
      </w:r>
      <w:proofErr w:type="spellEnd"/>
      <w:r>
        <w:t xml:space="preserve"> (Hairy Beardtongue)</w:t>
      </w:r>
    </w:p>
    <w:p w:rsidR="000D5263" w:rsidRDefault="000D5263" w:rsidP="000D5263">
      <w:pPr>
        <w:spacing w:after="0"/>
      </w:pPr>
      <w:r>
        <w:t xml:space="preserve">0.1% </w:t>
      </w:r>
      <w:proofErr w:type="spellStart"/>
      <w:r>
        <w:t>Rudbeckia</w:t>
      </w:r>
      <w:proofErr w:type="spellEnd"/>
      <w:r>
        <w:t xml:space="preserve"> </w:t>
      </w:r>
      <w:proofErr w:type="spellStart"/>
      <w:r>
        <w:t>fulgida</w:t>
      </w:r>
      <w:proofErr w:type="spellEnd"/>
      <w:r>
        <w:t xml:space="preserve"> var. </w:t>
      </w:r>
      <w:proofErr w:type="spellStart"/>
      <w:r>
        <w:t>fulgida</w:t>
      </w:r>
      <w:proofErr w:type="spellEnd"/>
      <w:r>
        <w:t>, Northern VA Ecotype (Orange Coneflower, Northern VA Ecotype)</w:t>
      </w:r>
    </w:p>
    <w:p w:rsidR="000D5263" w:rsidRDefault="000D5263" w:rsidP="000D5263">
      <w:pPr>
        <w:spacing w:after="0"/>
      </w:pPr>
      <w:r>
        <w:t xml:space="preserve">0.1% Senna </w:t>
      </w:r>
      <w:proofErr w:type="spellStart"/>
      <w:r>
        <w:t>marilandica</w:t>
      </w:r>
      <w:proofErr w:type="spellEnd"/>
      <w:r>
        <w:t xml:space="preserve"> (Maryland Senna)</w:t>
      </w:r>
    </w:p>
    <w:p w:rsidR="000D5263" w:rsidRDefault="000D5263" w:rsidP="000D5263">
      <w:pPr>
        <w:spacing w:after="0"/>
      </w:pPr>
      <w:r>
        <w:t xml:space="preserve">0.1% </w:t>
      </w:r>
      <w:proofErr w:type="spellStart"/>
      <w:r>
        <w:t>Solidago</w:t>
      </w:r>
      <w:proofErr w:type="spellEnd"/>
      <w:r>
        <w:t xml:space="preserve"> </w:t>
      </w:r>
      <w:proofErr w:type="spellStart"/>
      <w:r w:rsidR="00005CB8">
        <w:t>odora</w:t>
      </w:r>
      <w:proofErr w:type="spellEnd"/>
      <w:r>
        <w:t>, PA Ecotype (</w:t>
      </w:r>
      <w:r w:rsidR="00005CB8">
        <w:t>Licorice Scented</w:t>
      </w:r>
      <w:r>
        <w:t xml:space="preserve"> Goldenrod, PA Ecotype)</w:t>
      </w:r>
    </w:p>
    <w:p w:rsidR="000D5263" w:rsidRDefault="000D5263" w:rsidP="000D5263"/>
    <w:p w:rsidR="000D5263" w:rsidRDefault="000D5263"/>
    <w:sectPr w:rsidR="000D5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8F6"/>
    <w:rsid w:val="00005CB8"/>
    <w:rsid w:val="000D5263"/>
    <w:rsid w:val="001E29EB"/>
    <w:rsid w:val="003E51AD"/>
    <w:rsid w:val="008468F6"/>
    <w:rsid w:val="00944521"/>
    <w:rsid w:val="00AA6AAC"/>
    <w:rsid w:val="00C5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8F6"/>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8F6"/>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2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JillMontle</dc:creator>
  <cp:lastModifiedBy>JillMontle</cp:lastModifiedBy>
  <cp:revision>5</cp:revision>
  <cp:lastPrinted>2020-12-28T19:54:00Z</cp:lastPrinted>
  <dcterms:created xsi:type="dcterms:W3CDTF">2020-12-28T19:37:00Z</dcterms:created>
  <dcterms:modified xsi:type="dcterms:W3CDTF">2020-12-28T21:12:00Z</dcterms:modified>
</cp:coreProperties>
</file>